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2024 DWI Intervention (Tuesday, Thursday) Class Schedule</w:t>
      </w:r>
    </w:p>
    <w:p w:rsidR="00000000" w:rsidDel="00000000" w:rsidP="00000000" w:rsidRDefault="00000000" w:rsidRPr="00000000" w14:paraId="00000002">
      <w:pPr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James Lindsey – DWI Intervention Administrator</w:t>
      </w:r>
    </w:p>
    <w:p w:rsidR="00000000" w:rsidDel="00000000" w:rsidP="00000000" w:rsidRDefault="00000000" w:rsidRPr="00000000" w14:paraId="00000004">
      <w:pPr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This is a 15-session program that will meet on Tuesdays and Thursdays. Students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MUST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 attend all 15 sessions.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Registration should be completed as early as possible due to small class sizes which fill up quickly.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 The total fee for this class is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$330.00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. Students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MUST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 pay a minimum of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$50.00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to secure a seat at the time of registration. Payments can be made at class to pay off the remaining balance. Forms of payment accepted are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CASH OR MONEY ORDER ONLY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. Information needed at time of registration includes cause number(s), date of conviction, date of probation, and name/address of probation/parole officer. The balance must be paid by the end of class, or you will not receive your certificate. If you miss a session, you will be required to retake the class and pay a reassignment fee in the amount of $100.00, plus the $330.00 class fee. We do not refund class No-Shows. Bring your conviction date &amp; cause/case number with you.</w:t>
      </w:r>
    </w:p>
    <w:p w:rsidR="00000000" w:rsidDel="00000000" w:rsidP="00000000" w:rsidRDefault="00000000" w:rsidRPr="00000000" w14:paraId="00000006">
      <w:pPr>
        <w:jc w:val="both"/>
        <w:rPr>
          <w:rFonts w:ascii="Adobe Devanagari" w:cs="Adobe Devanagari" w:eastAsia="Adobe Devanagari" w:hAnsi="Adobe Devanaga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dobe Devanagari" w:cs="Adobe Devanagari" w:eastAsia="Adobe Devanagari" w:hAnsi="Adobe Devanagari"/>
          <w:sz w:val="26"/>
          <w:szCs w:val="26"/>
          <w:u w:val="single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Registration Location: 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u w:val="single"/>
          <w:rtl w:val="0"/>
        </w:rPr>
        <w:t xml:space="preserve">104 Pine Street, Suite 205 Abilene, Texas 79601</w:t>
      </w:r>
    </w:p>
    <w:p w:rsidR="00000000" w:rsidDel="00000000" w:rsidP="00000000" w:rsidRDefault="00000000" w:rsidRPr="00000000" w14:paraId="00000008">
      <w:pPr>
        <w:jc w:val="both"/>
        <w:rPr>
          <w:rFonts w:ascii="Adobe Devanagari" w:cs="Adobe Devanagari" w:eastAsia="Adobe Devanagari" w:hAnsi="Adobe Devanagari"/>
          <w:b w:val="1"/>
          <w:sz w:val="26"/>
          <w:szCs w:val="26"/>
          <w:u w:val="single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Class Location: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u w:val="single"/>
          <w:rtl w:val="0"/>
        </w:rPr>
        <w:t xml:space="preserve"> 104 Pine Street, Suite 414 (Fourth Floor) Abilene, Texas 79601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dobe Devanagari" w:cs="Adobe Devanagari" w:eastAsia="Adobe Devanagari" w:hAnsi="Adobe Devanagari"/>
          <w:b w:val="1"/>
          <w:sz w:val="26"/>
          <w:szCs w:val="26"/>
          <w:u w:val="single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Hours of registration: 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u w:val="single"/>
          <w:rtl w:val="0"/>
        </w:rPr>
        <w:t xml:space="preserve">Monday – Friday from 8:00 am – 11:30 am &amp; 1:00 pm – 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color w:val="c00000"/>
          <w:sz w:val="26"/>
          <w:szCs w:val="26"/>
          <w:u w:val="single"/>
          <w:rtl w:val="0"/>
        </w:rPr>
        <w:t xml:space="preserve">(Holidays will affect these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April 2-4-9-11-16-18-23-25-30</w:t>
        <w:tab/>
        <w:tab/>
        <w:t xml:space="preserve">Tuesday, Thursday</w:t>
        <w:tab/>
        <w:t xml:space="preserve">6:00pm – 9:00pm</w:t>
      </w:r>
    </w:p>
    <w:p w:rsidR="00000000" w:rsidDel="00000000" w:rsidP="00000000" w:rsidRDefault="00000000" w:rsidRPr="00000000" w14:paraId="0000000E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May 2-7-9-14-16-21</w:t>
      </w:r>
    </w:p>
    <w:p w:rsidR="00000000" w:rsidDel="00000000" w:rsidP="00000000" w:rsidRDefault="00000000" w:rsidRPr="00000000" w14:paraId="0000000F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July 2-9-11-16-18-23-25-30</w:t>
        <w:tab/>
        <w:tab/>
        <w:t xml:space="preserve">Tuesday, Thursday</w:t>
        <w:tab/>
        <w:t xml:space="preserve">6:00pm – 9:00pm</w:t>
      </w:r>
    </w:p>
    <w:p w:rsidR="00000000" w:rsidDel="00000000" w:rsidP="00000000" w:rsidRDefault="00000000" w:rsidRPr="00000000" w14:paraId="00000012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August 1-6-8-13-15-20-22</w:t>
      </w:r>
    </w:p>
    <w:p w:rsidR="00000000" w:rsidDel="00000000" w:rsidP="00000000" w:rsidRDefault="00000000" w:rsidRPr="00000000" w14:paraId="00000013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October 1-3-8-10-15-17-22-24-29</w:t>
        <w:tab/>
        <w:t xml:space="preserve">Tuesday, Thursday</w:t>
        <w:tab/>
        <w:t xml:space="preserve">6:00pm – 9:00pm</w:t>
      </w:r>
    </w:p>
    <w:p w:rsidR="00000000" w:rsidDel="00000000" w:rsidP="00000000" w:rsidRDefault="00000000" w:rsidRPr="00000000" w14:paraId="00000016">
      <w:pPr>
        <w:jc w:val="both"/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November 5-7-12-14-19-21</w:t>
      </w:r>
    </w:p>
    <w:sectPr>
      <w:headerReference r:id="rId6" w:type="default"/>
      <w:footerReference r:id="rId7" w:type="default"/>
      <w:pgSz w:h="15840" w:w="12240" w:orient="portrait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dobe Devanaga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  <w:rtl w:val="0"/>
      </w:rPr>
      <w:t xml:space="preserve">Alexander Building, Suite 205, 104 Pine, Abilene, Texas 79601-5929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  <w:rtl w:val="0"/>
      </w:rPr>
      <w:t xml:space="preserve">Telephone 325/673-2242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76525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4246" l="0" r="0" t="32877"/>
                  <a:stretch>
                    <a:fillRect/>
                  </a:stretch>
                </pic:blipFill>
                <pic:spPr>
                  <a:xfrm>
                    <a:off x="0" y="0"/>
                    <a:ext cx="267652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0x010100A47A045C2E42FA46B4F5F25EB4800129</vt:lpwstr>
  </property>
</Properties>
</file>